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00F4" w14:textId="77777777" w:rsidR="001D200F" w:rsidRDefault="001D200F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7C6513A5" w14:textId="77777777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IL FATTO QUOTIDIANO</w:t>
      </w:r>
    </w:p>
    <w:p w14:paraId="06FFAEA0" w14:textId="77777777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0F1BF8F5" w14:textId="4CAF954E" w:rsidR="001D200F" w:rsidRP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1D200F">
        <w:rPr>
          <w:rFonts w:ascii="Georgia" w:hAnsi="Georgia" w:cs="Georgia"/>
          <w:kern w:val="0"/>
          <w:sz w:val="28"/>
          <w:szCs w:val="28"/>
        </w:rPr>
        <w:t xml:space="preserve">Kohei </w:t>
      </w:r>
      <w:proofErr w:type="spellStart"/>
      <w:r w:rsidRPr="001D200F">
        <w:rPr>
          <w:rFonts w:ascii="Georgia" w:hAnsi="Georgia" w:cs="Georgia"/>
          <w:kern w:val="0"/>
          <w:sz w:val="28"/>
          <w:szCs w:val="28"/>
        </w:rPr>
        <w:t>Saito</w:t>
      </w:r>
      <w:proofErr w:type="spellEnd"/>
      <w:r w:rsidRPr="001D200F">
        <w:rPr>
          <w:rFonts w:ascii="Georgia" w:hAnsi="Georgia" w:cs="Georgia"/>
          <w:kern w:val="0"/>
          <w:sz w:val="28"/>
          <w:szCs w:val="28"/>
        </w:rPr>
        <w:t xml:space="preserve">: </w:t>
      </w:r>
      <w:r w:rsidRPr="001D200F">
        <w:rPr>
          <w:rFonts w:ascii="Georgia" w:hAnsi="Georgia" w:cs="Georgia"/>
          <w:kern w:val="0"/>
          <w:sz w:val="28"/>
          <w:szCs w:val="28"/>
        </w:rPr>
        <w:t>“IL LATO GREEN DI MARX, ECOSOCIALISMO CONTRO LA CRISI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1D200F">
        <w:rPr>
          <w:rFonts w:ascii="Georgia" w:hAnsi="Georgia" w:cs="Georgia"/>
          <w:kern w:val="0"/>
          <w:sz w:val="28"/>
          <w:szCs w:val="28"/>
        </w:rPr>
        <w:t>AMBIENTALE”</w:t>
      </w:r>
    </w:p>
    <w:p w14:paraId="12876775" w14:textId="77777777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3F2A77FD" w14:textId="14E0E394" w:rsidR="001D200F" w:rsidRP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1D200F">
        <w:rPr>
          <w:rFonts w:ascii="Georgia" w:hAnsi="Georgia" w:cs="Georgia"/>
          <w:kern w:val="0"/>
          <w:sz w:val="28"/>
          <w:szCs w:val="28"/>
        </w:rPr>
        <w:t>SINERGIE - Il filosofo che insegna all’Università di Tokyo: "Finché non si metteranno insieme il verde e il rosso, nessuna soluzione alla</w:t>
      </w:r>
    </w:p>
    <w:p w14:paraId="3DFF0E0D" w14:textId="5B4A0C76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1D200F">
        <w:rPr>
          <w:rFonts w:ascii="Georgia" w:hAnsi="Georgia" w:cs="Georgia"/>
          <w:kern w:val="0"/>
          <w:sz w:val="28"/>
          <w:szCs w:val="28"/>
        </w:rPr>
        <w:t>questione ambientale sarà possibile"</w:t>
      </w:r>
    </w:p>
    <w:p w14:paraId="69593610" w14:textId="77777777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143D5B73" w14:textId="4A6CAE06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di Elisabetta Ambrosi</w:t>
      </w:r>
    </w:p>
    <w:p w14:paraId="75F27F86" w14:textId="75AA3EF9" w:rsidR="001D200F" w:rsidRDefault="001D200F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31 ottobre 2023</w:t>
      </w:r>
    </w:p>
    <w:p w14:paraId="0F1797D7" w14:textId="77777777" w:rsidR="001D200F" w:rsidRDefault="001D200F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4056116C" w14:textId="6F98B0F1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“Finché non si metteranno insieme il verde e il rosso,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nessuna soluzione alla questione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ambientale sarà possibile. Il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contrasto alla crisi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ecologica coincide con la critica al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capitalismo.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Ed è questo che Marx ci ha insegnato”. </w:t>
      </w:r>
    </w:p>
    <w:p w14:paraId="0B24F2B0" w14:textId="3018426A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Kohei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proofErr w:type="spellStart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Saito</w:t>
      </w:r>
      <w:proofErr w:type="spellEnd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, filosofo, insegna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all’Università di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Tokyo</w:t>
      </w:r>
      <w:r w:rsidRPr="003C28A2">
        <w:rPr>
          <w:rFonts w:ascii="Georgia" w:hAnsi="Georgia" w:cs="Georgia"/>
          <w:kern w:val="0"/>
          <w:sz w:val="28"/>
          <w:szCs w:val="28"/>
        </w:rPr>
        <w:t>. I suoi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libri hanno venduto mezzo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milione di copie e da pochi giorni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è appena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uscito in Italia (per l’editore Castelvecchi) il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suo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-Italic" w:hAnsi="Georgia-Italic" w:cs="Georgia-Italic"/>
          <w:i/>
          <w:iCs/>
          <w:kern w:val="0"/>
          <w:sz w:val="28"/>
          <w:szCs w:val="28"/>
        </w:rPr>
        <w:t>L’ecosocialismo di Karl Marx</w:t>
      </w:r>
      <w:r w:rsidRPr="003C28A2">
        <w:rPr>
          <w:rFonts w:ascii="Georgia" w:hAnsi="Georgia" w:cs="Georgia"/>
          <w:kern w:val="0"/>
          <w:sz w:val="28"/>
          <w:szCs w:val="28"/>
        </w:rPr>
        <w:t>.</w:t>
      </w:r>
    </w:p>
    <w:p w14:paraId="22FEB416" w14:textId="77777777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</w:p>
    <w:p w14:paraId="5B732A2B" w14:textId="0E2BFCDA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Prof. </w:t>
      </w:r>
      <w:proofErr w:type="spellStart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Saito</w:t>
      </w:r>
      <w:proofErr w:type="spellEnd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, può spiegarci perché Marx è un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pensatore ecologico?</w:t>
      </w:r>
    </w:p>
    <w:p w14:paraId="792BF846" w14:textId="0FBD8EE9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Oggi di Marx si interessano in pochi. Ma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pensiamo a cosa è successo dopo il collasso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dell’Unione Sovietica. Nessuno è rimasto 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al </w:t>
      </w:r>
      <w:r w:rsidRPr="003C28A2">
        <w:rPr>
          <w:rFonts w:ascii="Georgia" w:hAnsi="Georgia" w:cs="Georgia"/>
          <w:kern w:val="0"/>
          <w:sz w:val="28"/>
          <w:szCs w:val="28"/>
        </w:rPr>
        <w:t>capitalismo, la globalizzazione,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le riforme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neoliberali, l’austerity. E tutto è peggiorato,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l’ambiente è stato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progressivamente distrutto, proprio per l’espansione del capitalismo, a cui non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interessa nulla della sostenibilità. Io credo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che oggi molte persone siano però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d’accordo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nel sostenere che il capitalismo attuale è una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delle cause principali della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crisi planetaria. E per questo ritengo importante tornare alla tradizione del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radicalismo critico verso il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capitalismo. Ovviamente Marx è uno dei più importanti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pensatori di questo filone.</w:t>
      </w:r>
    </w:p>
    <w:p w14:paraId="2CF5E95C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51428E98" w14:textId="301EE9A3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Tuttavia, molti sostengono che Marx </w:t>
      </w:r>
      <w:proofErr w:type="gramStart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fosse</w:t>
      </w:r>
      <w:proofErr w:type="gramEnd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un positivista confidente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nell’emancipazione come dominio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dell’uomo sulla natura. </w:t>
      </w:r>
      <w:proofErr w:type="gramStart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E</w:t>
      </w:r>
      <w:proofErr w:type="gramEnd"/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propenso ad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un uso massiccio della tecnologia.</w:t>
      </w:r>
    </w:p>
    <w:p w14:paraId="263D5109" w14:textId="5F49C041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Molti pensano che Marx non sia un pensatore ecologico.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In effetti era molto ottimista verso lo sviluppo tecnologico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 riteneva che il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socialismo, una volta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instaurato, avrebbe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potuto usare le tecnologie per realizzare una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sorta di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società ricca anche per le classi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lavoratrici. Ovviamente, io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non credo che la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tecnologia ci salverà dalla crisi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ambientale,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d’altronde vivo in Giappone 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dopo l’episodio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di Fukushima ritengo impossibile usare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l’energia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nucleare,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così come la geoingegneria.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Tuttavia, quello che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ho fatto negli ultimi cinque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anni è guardare nuovamente 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Marx, non dalla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vecchia prospettiva, ma da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una diversa. Ho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curato l’edizione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completa delle opere di Marx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ed Engels,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portando alla luce del materiale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nuovo e per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nulla conosciuto, come 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lastRenderedPageBreak/>
        <w:t>Quaderni di scienze naturali di Marx, che si occupano di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agricoltura, chimica,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geologia, botanica. Qui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Marx arriva a parlare di deforestazione,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desertificazione, esaurimento del suolo 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persino estinzione delle specie. Sono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scritti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che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dimostrano una grande attenzione di Marx alle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questioni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ecologiche.</w:t>
      </w:r>
    </w:p>
    <w:p w14:paraId="5213FB6A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53764F5C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3C187863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585E775E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5FA6991C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3BC913B9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0E0F40D9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102320FD" w14:textId="2C06704F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In Italia, però, sia a destra che a sinistra non è stata capita ancora la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profonda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connessione tra giustizia sociale e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climatica. Questo fa sì che la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questione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ecologica venga percepita come qualcosa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di elitario, da ricchi.</w:t>
      </w:r>
    </w:p>
    <w:p w14:paraId="22CAADDC" w14:textId="096D1C08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La divisione tra il movimento dei lavoratori e quello ambientale è una questione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molto importante e va assolutamente superata. Il mio progetto cerca di mostrare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lato ecologico di Marx per dimostrare che si può essere davvero marxisti e avere cura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della natura. In particolare, io uso un concetto centrale in Marx, quello di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“metabolismo”, con cui si intende il rapporto tra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l’uomo e la natura, ovvero quante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risorse prendiamo per produrre ciò che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consumiamo. Il problema è che nel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capitalismo il metabolismo tra uomo e natura è veramente distorto, perché la natura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non può reggere la continua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espansione e accelerazione del capitalismo stesso. Ma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Marx sostiene anche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proofErr w:type="gramStart"/>
      <w:r w:rsidRPr="003C28A2">
        <w:rPr>
          <w:rFonts w:ascii="Georgia" w:hAnsi="Georgia" w:cs="Georgia"/>
          <w:kern w:val="0"/>
          <w:sz w:val="28"/>
          <w:szCs w:val="28"/>
        </w:rPr>
        <w:t>che</w:t>
      </w:r>
      <w:proofErr w:type="gramEnd"/>
      <w:r w:rsidRPr="003C28A2">
        <w:rPr>
          <w:rFonts w:ascii="Georgia" w:hAnsi="Georgia" w:cs="Georgia"/>
          <w:kern w:val="0"/>
          <w:sz w:val="28"/>
          <w:szCs w:val="28"/>
        </w:rPr>
        <w:t xml:space="preserve"> quando la natura è minata anche la natura umana lo è,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perché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benessere e la sopravvivenza dell’essere umano è basato sulla questione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della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sostenibilità. Quindi, per Marx, rosso e verde sono un’unica cosa. Questo è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fondamento dell’ecosocialismo.</w:t>
      </w:r>
    </w:p>
    <w:p w14:paraId="703461D6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4CA75869" w14:textId="1540C0E2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Su che base possono convergere movimento dei lavoratori e istanze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ambientaliste?</w:t>
      </w:r>
    </w:p>
    <w:p w14:paraId="4AF7890A" w14:textId="77777777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Oggi i lavoratori lavorano tantissimo, hanno un salario non adeguato, devono</w:t>
      </w:r>
    </w:p>
    <w:p w14:paraId="0C307168" w14:textId="4749C5A4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competere e al tempo stesso consumare. Lavorano molto per produrre e consumare,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come le pubblicità invitano a fare, ma questo è distruttivo verso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l’ambiente. Credo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dunque che una possibilità unità tra movimento dei lavoratori e movimento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ambientalista sia la riduzione delle ore lavorate.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movimento dei lavoratori ha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chiesto spesso paghe alte per consumare di più,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io credo invece che occorra chiedere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meno ore. Se si lavora meno, ad esempio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quattro giorni a settimana, questo produce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più parità di genere, aumenta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tempo per la cura dei bambini e al tempo stesso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riduce l’impatto ambientale.</w:t>
      </w:r>
    </w:p>
    <w:p w14:paraId="763FA575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4AE29C92" w14:textId="0A62400B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E sul capitalismo verde o sostenibile, invece, un altro mantra sia della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destra che della sinistra, cosa possiamo dire?</w:t>
      </w:r>
    </w:p>
    <w:p w14:paraId="729D763C" w14:textId="77777777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lastRenderedPageBreak/>
        <w:t>Io credo che il capitalismo verde, il Green Deal, gli investimenti massicci nelle</w:t>
      </w:r>
    </w:p>
    <w:p w14:paraId="37A56969" w14:textId="5F669456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rinnovabili possano nascondere sempre la logica capitalistica dell’accumulo. Le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tecnologie verdi consumano molte risorse ed energia, non sarà facile fare una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transizione ecologica in questo modo. Intendiamoci, non sono contro le tecnologie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verdi, ma non basta cambiare l’auto a benzina in elettrica, come vuole il capitalismo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verde, dobbiamo anche ridurre drasticamente il numero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di auto, investendo nei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trasporti pubblici e nelle piste ciclabili. Le tecnologie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verdi da sole non basteranno.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L’uso del profitto è incompatibile con la protezione della natura.</w:t>
      </w:r>
    </w:p>
    <w:p w14:paraId="54BE8EDE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00855188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225CDB85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5FC9C360" w14:textId="15957958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L’ecosocialismo è compatibile con la democrazia?</w:t>
      </w:r>
    </w:p>
    <w:p w14:paraId="0FF16624" w14:textId="7799A6DD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Credo che il primo passo sia dimostrare che l’unità di rosso e verde è possibile,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facendo incontrare il movimento dei lavoratori con quello per la giustizia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ambientale. Quello che ho cercato di fare con il mio lavoro, soprattutto attraverso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l’analisi dei Quaderni ecologici di Marx, è dire che il capitalismo non può risolvere la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questione ecologica e che abbiamo bisogno di un nuovo ecosocialismo, ovviamente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diverso da quello dell’Unione sovietica. Poi potremo vedere le strategie e discutere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delle richieste da fare. Ma, ripeto,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il primo passo è riconoscere che l’ecosocialismo è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ciò di cui abbiamo bisogno e per cui dobbiamo lottare.</w:t>
      </w:r>
    </w:p>
    <w:p w14:paraId="011630BC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3AE820DC" w14:textId="5CA3558F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Pensa che i più giovani siano sensibili a queste istanze?</w:t>
      </w:r>
    </w:p>
    <w:p w14:paraId="15067B78" w14:textId="10F62D49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 xml:space="preserve">Senz’altro. Le giovani generazioni sono più interessate alla crisi ecologica e al </w:t>
      </w:r>
      <w:proofErr w:type="spellStart"/>
      <w:r w:rsidRPr="003C28A2">
        <w:rPr>
          <w:rFonts w:ascii="Georgia" w:hAnsi="Georgia" w:cs="Georgia"/>
          <w:kern w:val="0"/>
          <w:sz w:val="28"/>
          <w:szCs w:val="28"/>
        </w:rPr>
        <w:t>tempostesso</w:t>
      </w:r>
      <w:proofErr w:type="spellEnd"/>
      <w:r w:rsidRPr="003C28A2">
        <w:rPr>
          <w:rFonts w:ascii="Georgia" w:hAnsi="Georgia" w:cs="Georgia"/>
          <w:kern w:val="0"/>
          <w:sz w:val="28"/>
          <w:szCs w:val="28"/>
        </w:rPr>
        <w:t xml:space="preserve"> a quella sociale, perché hanno lavori precari e sottopagati. D’altronde, penso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proofErr w:type="gramStart"/>
      <w:r w:rsidRPr="003C28A2">
        <w:rPr>
          <w:rFonts w:ascii="Georgia" w:hAnsi="Georgia" w:cs="Georgia"/>
          <w:kern w:val="0"/>
          <w:sz w:val="28"/>
          <w:szCs w:val="28"/>
        </w:rPr>
        <w:t>che</w:t>
      </w:r>
      <w:proofErr w:type="gramEnd"/>
      <w:r w:rsidRPr="003C28A2">
        <w:rPr>
          <w:rFonts w:ascii="Georgia" w:hAnsi="Georgia" w:cs="Georgia"/>
          <w:kern w:val="0"/>
          <w:sz w:val="28"/>
          <w:szCs w:val="28"/>
        </w:rPr>
        <w:t xml:space="preserve"> se non si va verso l’ecosocialismo le persone finiranno per spostarsi a destra,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verso il populismo, come sta accadendo in Italia. E per questo sono contento che il</w:t>
      </w:r>
      <w:r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libro sia stato pubblicato nel vostro paese.</w:t>
      </w:r>
    </w:p>
    <w:p w14:paraId="18BFB156" w14:textId="77777777" w:rsid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</w:p>
    <w:p w14:paraId="4ECB8409" w14:textId="56ACA445" w:rsidR="003C28A2" w:rsidRPr="003C28A2" w:rsidRDefault="003C28A2" w:rsidP="003C28A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8"/>
          <w:szCs w:val="28"/>
        </w:rPr>
      </w:pP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Un’ultima domanda vorrei fargliela sull’imminente COP28 a Dubai e in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generale su questi appuntamenti internazionali. Possiamo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dire che i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continui fallimenti siano causati dal fatto che queste COP sono fondate</w:t>
      </w:r>
      <w:r>
        <w:rPr>
          <w:rFonts w:ascii="Georgia-Bold" w:hAnsi="Georgia-Bold" w:cs="Georgia-Bold"/>
          <w:b/>
          <w:bCs/>
          <w:kern w:val="0"/>
          <w:sz w:val="28"/>
          <w:szCs w:val="28"/>
        </w:rPr>
        <w:t xml:space="preserve"> </w:t>
      </w:r>
      <w:r w:rsidRPr="003C28A2">
        <w:rPr>
          <w:rFonts w:ascii="Georgia-Bold" w:hAnsi="Georgia-Bold" w:cs="Georgia-Bold"/>
          <w:b/>
          <w:bCs/>
          <w:kern w:val="0"/>
          <w:sz w:val="28"/>
          <w:szCs w:val="28"/>
        </w:rPr>
        <w:t>proprio sul capitalismo verde?</w:t>
      </w:r>
    </w:p>
    <w:p w14:paraId="4D84B862" w14:textId="68C5B58D" w:rsidR="007751DF" w:rsidRPr="001D200F" w:rsidRDefault="003C28A2" w:rsidP="001D20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8"/>
          <w:szCs w:val="28"/>
        </w:rPr>
      </w:pPr>
      <w:r w:rsidRPr="003C28A2">
        <w:rPr>
          <w:rFonts w:ascii="Georgia" w:hAnsi="Georgia" w:cs="Georgia"/>
          <w:kern w:val="0"/>
          <w:sz w:val="28"/>
          <w:szCs w:val="28"/>
        </w:rPr>
        <w:t>Io credo che quest’anno la COP28 sarà un fallimento sicuro, d’altronde come può un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paese che produce petrolio chiedere una politica per il clima? Possiamo però forse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sperare per quella successiva, che si terrà in Brasile,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perché nel Sud America c’è una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tradizione di movimenti e governi di sinistra,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oltre ai movimenti indigeni, e una forte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tradizione marxista. Non credo molto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nelle COP, ma comunque dobbiamo cercare di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ottenere quanto possibile dalle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 xml:space="preserve">istituzioni esistenti. Però, di nuovo, veda: alle </w:t>
      </w:r>
      <w:proofErr w:type="spellStart"/>
      <w:r w:rsidRPr="003C28A2">
        <w:rPr>
          <w:rFonts w:ascii="Georgia" w:hAnsi="Georgia" w:cs="Georgia"/>
          <w:kern w:val="0"/>
          <w:sz w:val="28"/>
          <w:szCs w:val="28"/>
        </w:rPr>
        <w:t>Cop</w:t>
      </w:r>
      <w:proofErr w:type="spellEnd"/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vanno solo i movimenti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ambientalisti, mentre dovrebbero essere presenti anche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quelle dei lavoratori.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Come ho detto, dobbiamo costruire questa coalizione e in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questo senso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lastRenderedPageBreak/>
        <w:t>possibile essere un po’ ottimisti: perché almeno, oggi, sappiamo</w:t>
      </w:r>
      <w:r w:rsidR="001D200F">
        <w:rPr>
          <w:rFonts w:ascii="Georgia" w:hAnsi="Georgia" w:cs="Georgia"/>
          <w:kern w:val="0"/>
          <w:sz w:val="28"/>
          <w:szCs w:val="28"/>
        </w:rPr>
        <w:t xml:space="preserve"> </w:t>
      </w:r>
      <w:r w:rsidRPr="003C28A2">
        <w:rPr>
          <w:rFonts w:ascii="Georgia" w:hAnsi="Georgia" w:cs="Georgia"/>
          <w:kern w:val="0"/>
          <w:sz w:val="28"/>
          <w:szCs w:val="28"/>
        </w:rPr>
        <w:t>esattamente cosa dobbiamo fare.</w:t>
      </w:r>
    </w:p>
    <w:sectPr w:rsidR="007751DF" w:rsidRPr="001D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DF"/>
    <w:rsid w:val="001D200F"/>
    <w:rsid w:val="003C28A2"/>
    <w:rsid w:val="007751DF"/>
    <w:rsid w:val="009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2307"/>
  <w15:chartTrackingRefBased/>
  <w15:docId w15:val="{823BEC87-89B3-48C9-946B-9561F9B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Manoscritti Elliot Edizioni</dc:creator>
  <cp:keywords/>
  <dc:description/>
  <cp:lastModifiedBy>Uff. Stampa Castelvecchi Editore</cp:lastModifiedBy>
  <cp:revision>2</cp:revision>
  <cp:lastPrinted>2023-02-28T10:34:00Z</cp:lastPrinted>
  <dcterms:created xsi:type="dcterms:W3CDTF">2023-11-15T10:50:00Z</dcterms:created>
  <dcterms:modified xsi:type="dcterms:W3CDTF">2023-11-15T10:50:00Z</dcterms:modified>
</cp:coreProperties>
</file>